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Heading1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Three-act structure template</w:t>
      </w:r>
    </w:p>
    <w:p>
      <w:pPr>
        <w:spacing w:line="330" w:lineRule="exact"/>
        <w:ind w:firstLine="720"/>
        <w:jc w:val="both"/>
      </w:pPr>
      <w:r>
        <w:rPr>
          <w:i/>
          <w:rFonts w:ascii="Georgia" w:hAnsi="Georgia"/>
          <w:sz w:val="24"/>
          <w:spacing w:val="0"/>
        </w:rPr>
        <w:t xml:space="preserve">From Tabularia, where this template opens free with every part already in place: </w:t>
      </w:r>
      <w:hyperlink r:id="rIdLink1" w:history="1">
        <w:r>
          <w:rPr>
            <w:rStyle w:val="Hyperlink"/>
            <w:i/>
            <w:rFonts w:ascii="Georgia" w:hAnsi="Georgia"/>
            <w:sz w:val="24"/>
            <w:spacing w:val="0"/>
          </w:rPr>
          <w:t>https://tabularia.app/templates/three-act-structure</w:t>
        </w:r>
      </w:hyperlink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Three-act structure splits a story into a setup, a long middle, and a resolution, and pins five turns between them: the inciting incident, two turning points, a midpoint, and a climax. The first act ends about a quarter of the way in and the second about three quarters, so the middle is as long as the other two together.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Marks for:</w:t>
      </w:r>
      <w:r>
        <w:rPr>
          <w:rFonts w:ascii="Georgia" w:hAnsi="Georgia"/>
          <w:sz w:val="24"/>
          <w:spacing w:val="0"/>
        </w:rPr>
        <w:t xml:space="preserve"> 80,000 words, because most adult novels run 70,000 to 100,000 words.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Acts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One: Setup.</w:t>
      </w:r>
      <w:r>
        <w:rPr>
          <w:rFonts w:ascii="Georgia" w:hAnsi="Georgia"/>
          <w:sz w:val="24"/>
          <w:spacing w:val="0"/>
        </w:rPr>
        <w:t xml:space="preserve"> The world, the person, and the thing that goes wrong with both.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Two: Confrontation.</w:t>
      </w:r>
      <w:r>
        <w:rPr>
          <w:rFonts w:ascii="Georgia" w:hAnsi="Georgia"/>
          <w:sz w:val="24"/>
          <w:spacing w:val="0"/>
        </w:rPr>
        <w:t xml:space="preserve"> The long middle: trying, failing, and learning why it failed.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Three: Resolution.</w:t>
      </w:r>
      <w:r>
        <w:rPr>
          <w:rFonts w:ascii="Georgia" w:hAnsi="Georgia"/>
          <w:sz w:val="24"/>
          <w:spacing w:val="0"/>
        </w:rPr>
        <w:t xml:space="preserve"> The last attempt, and what the story finally says.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Beats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Inciting Incident (10%, word 8,000)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thing that happens to them and cannot be undone. The story starts here, not before.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First Turning Point (25%, word 20,000)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They commit. Whatever they could have gone back to is now closed.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Midpoint (50%, word 40,000)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middle turns: what they wanted is revealed to be the wrong thing, or the cost of it is.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Second Turning Point (75%, word 60,000)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lowest point, and the decision taken from inside it that makes the ending possible.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Climax (90%, word 72,000)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confrontation the whole book has been arranging. Nothing is held back.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Worked example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Nell is the last pilot on a tidal ferry route to a failing island, and the council wants the crossing shut by winter.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Inciting Incident.</w:t>
      </w:r>
      <w:r>
        <w:rPr>
          <w:rFonts w:ascii="Georgia" w:hAnsi="Georgia"/>
          <w:sz w:val="24"/>
          <w:spacing w:val="0"/>
        </w:rPr>
        <w:t xml:space="preserve"> The council votes to end the ferry at the first winter storm.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First Turning Point.</w:t>
      </w:r>
      <w:r>
        <w:rPr>
          <w:rFonts w:ascii="Georgia" w:hAnsi="Georgia"/>
          <w:sz w:val="24"/>
          <w:spacing w:val="0"/>
        </w:rPr>
        <w:t xml:space="preserve"> She runs the crossing at night to get a sick child to the mainland, and loses her license for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Midpoint.</w:t>
      </w:r>
      <w:r>
        <w:rPr>
          <w:rFonts w:ascii="Georgia" w:hAnsi="Georgia"/>
          <w:sz w:val="24"/>
          <w:spacing w:val="0"/>
        </w:rPr>
        <w:t xml:space="preserve"> She wins the island a hearing, then learns her brother sold the dock land.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Second Turning Point.</w:t>
      </w:r>
      <w:r>
        <w:rPr>
          <w:rFonts w:ascii="Georgia" w:hAnsi="Georgia"/>
          <w:sz w:val="24"/>
          <w:spacing w:val="0"/>
        </w:rPr>
        <w:t xml:space="preserve"> The ferry sinks at its mooring. She stops fighting for the boat and starts fighting for the island.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Climax.</w:t>
      </w:r>
      <w:r>
        <w:rPr>
          <w:rFonts w:ascii="Georgia" w:hAnsi="Georgia"/>
          <w:sz w:val="24"/>
          <w:spacing w:val="0"/>
        </w:rPr>
        <w:t xml:space="preserve"> She takes a borrowed trawler through the storm with the council's inspector aboard.</w:t>
      </w:r>
    </w:p>
    <w:sectPr>
      <w:footnotePr>
        <w:numFmt w:val="decimal"/>
        <w:numRestart w:val="eachSect"/>
      </w:footnote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defaultTabStop w:val="720"/>
</w:settings>
</file>

<file path=word/styles.xml><?xml version="1.0" encoding="utf-8"?>
<w:styles xmlns:w="http://schemas.openxmlformats.org/wordprocessingml/2006/main">
  <w:docDefaults>
    <w:rPrDefault>
      <w:rPr>
        <w:lang w:val="en"/>
      </w:rPr>
    </w:rPrDefault>
    <w:pPrDefault/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jc w:val="center"/>
    </w:pPr>
    <w:rPr>
      <w:b/>
      <w:sz w:val="48"/>
    </w:rPr>
  </w:style>
  <w:style w:type="paragraph" w:styleId="Subtitle">
    <w:name w:val="Subtitle"/>
    <w:basedOn w:val="Normal"/>
    <w:next w:val="Normal"/>
    <w:qFormat/>
    <w:pPr>
      <w:keepNext/>
      <w:jc w:val="center"/>
    </w:pPr>
    <w:rPr>
      <w:sz w:val="32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sz w:val="24"/>
    </w:rPr>
  </w:style>
  <w:style w:type="paragraph" w:styleId="Quote">
    <w:name w:val="Quote"/>
    <w:basedOn w:val="Normal"/>
    <w:next w:val="Normal"/>
    <w:qFormat/>
    <w:pPr>
      <w:spacing w:before="120" w:after="120"/>
    </w:pPr>
  </w:style>
  <w:style w:type="paragraph" w:styleId="FootnoteText">
    <w:name w:val="footnote text"/>
    <w:basedOn w:val="Normal"/>
    <w:qFormat/>
  </w:style>
  <w:style w:type="character" w:styleId="FootnoteReference">
    <w:name w:val="footnote reference"/>
    <w:basedOn w:val="DefaultParagraphFont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BE4B24"/>
      <w:u w:val="single"/>
    </w:rPr>
  </w:style>
  <w:style w:type="paragraph" w:styleId="PartTitle">
    <w:name w:val="Part Title"/>
    <w:basedOn w:val="Normal"/>
    <w:next w:val="Normal"/>
    <w:qFormat/>
    <w:pPr>
      <w:keepNext/>
      <w:spacing w:before="2880" w:after="240"/>
      <w:jc w:val="center"/>
      <w:outlineLvl w:val="0"/>
    </w:pPr>
    <w:rPr>
      <w:b/>
      <w:sz w:val="40"/>
    </w:rPr>
  </w:style>
  <w:style w:type="paragraph" w:styleId="TOC1">
    <w:name w:val="toc 1"/>
    <w:basedOn w:val="Normal"/>
    <w:next w:val="Normal"/>
    <w:uiPriority w:val="39"/>
    <w:unhideWhenUsed/>
    <w:pPr>
      <w:tabs>
        <w:tab w:val="right" w:leader="dot" w:pos="9350"/>
      </w:tabs>
      <w:spacing w:after="100"/>
      <w:ind w:left="0"/>
    </w:pPr>
  </w:style>
  <w:style w:type="paragraph" w:styleId="TOC2">
    <w:name w:val="toc 2"/>
    <w:basedOn w:val="Normal"/>
    <w:next w:val="Normal"/>
    <w:uiPriority w:val="39"/>
    <w:unhideWhenUsed/>
    <w:pPr>
      <w:tabs>
        <w:tab w:val="right" w:leader="dot" w:pos="9350"/>
      </w:tabs>
      <w:spacing w:after="100"/>
      <w:ind w:left="240"/>
    </w:pPr>
  </w:style>
  <w:style w:type="paragraph" w:styleId="TOC3">
    <w:name w:val="toc 3"/>
    <w:basedOn w:val="Normal"/>
    <w:next w:val="Normal"/>
    <w:uiPriority w:val="39"/>
    <w:unhideWhenUsed/>
    <w:pPr>
      <w:tabs>
        <w:tab w:val="right" w:leader="dot" w:pos="9350"/>
      </w:tabs>
      <w:spacing w:after="100"/>
      <w:ind w:left="480"/>
    </w:pPr>
  </w:style>
  <w:style w:type="paragraph" w:styleId="TOC4">
    <w:name w:val="toc 4"/>
    <w:basedOn w:val="Normal"/>
    <w:next w:val="Normal"/>
    <w:uiPriority w:val="39"/>
    <w:unhideWhenUsed/>
    <w:pPr>
      <w:tabs>
        <w:tab w:val="right" w:leader="dot" w:pos="9350"/>
      </w:tabs>
      <w:spacing w:after="100"/>
      <w:ind w:left="720"/>
    </w:pPr>
  </w:style>
  <w:style w:type="paragraph" w:styleId="TOC5">
    <w:name w:val="toc 5"/>
    <w:basedOn w:val="Normal"/>
    <w:next w:val="Normal"/>
    <w:uiPriority w:val="39"/>
    <w:unhideWhenUsed/>
    <w:pPr>
      <w:tabs>
        <w:tab w:val="right" w:leader="dot" w:pos="9350"/>
      </w:tabs>
      <w:spacing w:after="100"/>
      <w:ind w:left="960"/>
    </w:pPr>
  </w:style>
  <w:style w:type="paragraph" w:styleId="TOC6">
    <w:name w:val="toc 6"/>
    <w:basedOn w:val="Normal"/>
    <w:next w:val="Normal"/>
    <w:uiPriority w:val="39"/>
    <w:unhideWhenUsed/>
    <w:pPr>
      <w:tabs>
        <w:tab w:val="right" w:leader="dot" w:pos="9350"/>
      </w:tabs>
      <w:spacing w:after="100"/>
      <w:ind w:left="1200"/>
    </w:pPr>
  </w:style>
  <w:style w:type="paragraph" w:styleId="TOC7">
    <w:name w:val="toc 7"/>
    <w:basedOn w:val="Normal"/>
    <w:next w:val="Normal"/>
    <w:uiPriority w:val="39"/>
    <w:unhideWhenUsed/>
    <w:pPr>
      <w:tabs>
        <w:tab w:val="right" w:leader="dot" w:pos="9350"/>
      </w:tabs>
      <w:spacing w:after="100"/>
      <w:ind w:left="1440"/>
    </w:pPr>
  </w:style>
  <w:style w:type="paragraph" w:styleId="TOC8">
    <w:name w:val="toc 8"/>
    <w:basedOn w:val="Normal"/>
    <w:next w:val="Normal"/>
    <w:uiPriority w:val="39"/>
    <w:unhideWhenUsed/>
    <w:pPr>
      <w:tabs>
        <w:tab w:val="right" w:leader="dot" w:pos="9350"/>
      </w:tabs>
      <w:spacing w:after="100"/>
      <w:ind w:left="1680"/>
    </w:pPr>
  </w:style>
  <w:style w:type="paragraph" w:styleId="TOC9">
    <w:name w:val="toc 9"/>
    <w:basedOn w:val="Normal"/>
    <w:next w:val="Normal"/>
    <w:uiPriority w:val="39"/>
    <w:unhideWhenUsed/>
    <w:pPr>
      <w:tabs>
        <w:tab w:val="right" w:leader="dot" w:pos="9350"/>
      </w:tabs>
      <w:spacing w:after="100"/>
      <w:ind w:left="192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Settings" Type="http://schemas.openxmlformats.org/officeDocument/2006/relationships/settings" Target="settings.xml"/><Relationship Id="rIdLink1" Type="http://schemas.openxmlformats.org/officeDocument/2006/relationships/hyperlink" Target="https://tabularia.app/templates/three-act-structure" TargetMode="External"/></Relationships>
</file>

<file path=docProps/app.xml><?xml version="1.0" encoding="utf-8"?>
<Properties xmlns="http://schemas.openxmlformats.org/officeDocument/2006/extended-properties">
  <Application>Tabularia</Application>
</Properties>
</file>

<file path=docProps/core.xml><?xml version="1.0" encoding="utf-8"?>
<cp:coreProperties xmlns:cp="http://schemas.openxmlformats.org/package/2006/metadata/core-properties" xmlns:dc="http://purl.org/dc/elements/1.1/">
  <dc:title>Three-act structure template</dc:title>
  <dc:language>en</dc:language>
</cp:coreProperties>
</file>