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Heading1"/>
        <w:spacing w:after="480" w:line="510" w:lineRule="exact"/>
        <w:jc w:val="center"/>
      </w:pPr>
      <w:r>
        <w:rPr>
          <w:rFonts w:ascii="Fraunces" w:hAnsi="Fraunces"/>
          <w:sz w:val="39"/>
          <w:spacing w:val="0"/>
        </w:rPr>
        <w:t>Self-help book outline template</w:t>
      </w:r>
    </w:p>
    <w:p>
      <w:pPr>
        <w:spacing w:line="330" w:lineRule="exact"/>
        <w:ind w:firstLine="720"/>
        <w:jc w:val="both"/>
      </w:pPr>
      <w:r>
        <w:rPr>
          <w:i/>
          <w:rFonts w:ascii="Georgia" w:hAnsi="Georgia"/>
          <w:sz w:val="24"/>
          <w:spacing w:val="0"/>
        </w:rPr>
        <w:t xml:space="preserve">From Tabularia, where this template opens free with every part already in place: </w:t>
      </w:r>
      <w:hyperlink r:id="rIdLink1" w:history="1">
        <w:r>
          <w:rPr>
            <w:rStyle w:val="Hyperlink"/>
            <w:i/>
            <w:rFonts w:ascii="Georgia" w:hAnsi="Georgia"/>
            <w:sz w:val="24"/>
            <w:spacing w:val="0"/>
          </w:rPr>
          <w:t>https://tabularia.app/templates/self-help-book-outline</w:t>
        </w:r>
      </w:hyperlink>
    </w:p>
    <w:p>
      <w:pPr>
        <w:spacing w:line="330" w:lineRule="exact"/>
        <w:ind w:firstLine="720"/>
        <w:jc w:val="both"/>
      </w:pPr>
      <w:r>
        <w:rPr>
          <w:rFonts w:ascii="Georgia" w:hAnsi="Georgia"/>
          <w:sz w:val="24"/>
          <w:spacing w:val="0"/>
        </w:rPr>
        <w:t>A self-help outline names the reader's problem, explains why it happens, states one core idea, and turns that idea into three steps. It then deals with what goes wrong, shows the whole method worked through once, and ends on how to keep doing it.</w:t>
      </w:r>
    </w:p>
    <w:p>
      <w:pPr>
        <w:spacing w:line="330" w:lineRule="exact"/>
        <w:ind w:firstLine="720"/>
        <w:jc w:val="both"/>
      </w:pPr>
      <w:r>
        <w:rPr>
          <w:b/>
          <w:rFonts w:ascii="Georgia" w:hAnsi="Georgia"/>
          <w:sz w:val="24"/>
          <w:spacing w:val="0"/>
        </w:rPr>
        <w:t>Marks for:</w:t>
      </w:r>
      <w:r>
        <w:rPr>
          <w:rFonts w:ascii="Georgia" w:hAnsi="Georgia"/>
          <w:sz w:val="24"/>
          <w:spacing w:val="0"/>
        </w:rPr>
        <w:t xml:space="preserve"> 55,000 words, because self-help books usually run 45,000 to 65,000 words.</w:t>
      </w:r>
    </w:p>
    <w:p>
      <w:pPr>
        <w:pStyle w:val="Heading2"/>
        <w:spacing w:after="480" w:line="510" w:lineRule="exact"/>
        <w:jc w:val="center"/>
      </w:pPr>
      <w:r>
        <w:rPr>
          <w:rFonts w:ascii="Fraunces" w:hAnsi="Fraunces"/>
          <w:sz w:val="39"/>
          <w:spacing w:val="0"/>
        </w:rPr>
        <w:t>Chapters</w:t>
      </w:r>
    </w:p>
    <w:p>
      <w:pPr>
        <w:pStyle w:val="Heading3"/>
        <w:spacing w:after="480" w:line="510" w:lineRule="exact"/>
        <w:jc w:val="center"/>
      </w:pPr>
      <w:r>
        <w:rPr>
          <w:rFonts w:ascii="Fraunces" w:hAnsi="Fraunces"/>
          <w:sz w:val="39"/>
          <w:spacing w:val="0"/>
        </w:rPr>
        <w:t>The Problem (0%, word 0)</w:t>
      </w:r>
    </w:p>
    <w:p>
      <w:pPr>
        <w:spacing w:line="330" w:lineRule="exact"/>
        <w:ind w:firstLine="720"/>
        <w:jc w:val="both"/>
      </w:pPr>
      <w:r>
        <w:rPr>
          <w:rFonts w:ascii="Georgia" w:hAnsi="Georgia"/>
          <w:sz w:val="24"/>
          <w:spacing w:val="0"/>
        </w:rPr>
        <w:t>Name the reader’s problem better than they can.</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Why It Happens (10%, word 5,500)</w:t>
      </w:r>
    </w:p>
    <w:p>
      <w:pPr>
        <w:spacing w:line="330" w:lineRule="exact"/>
        <w:ind w:firstLine="720"/>
        <w:jc w:val="both"/>
      </w:pPr>
      <w:r>
        <w:rPr>
          <w:rFonts w:ascii="Georgia" w:hAnsi="Georgia"/>
          <w:sz w:val="24"/>
          <w:spacing w:val="0"/>
        </w:rPr>
        <w:t>The cause, so the fix is not arbitrary.</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 Core Idea (20%, word 11,000)</w:t>
      </w:r>
    </w:p>
    <w:p>
      <w:pPr>
        <w:spacing w:line="330" w:lineRule="exact"/>
        <w:ind w:firstLine="720"/>
        <w:jc w:val="both"/>
      </w:pPr>
      <w:r>
        <w:rPr>
          <w:rFonts w:ascii="Georgia" w:hAnsi="Georgia"/>
          <w:sz w:val="24"/>
          <w:spacing w:val="0"/>
        </w:rPr>
        <w:t>The one thing this book is actually saying.</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First Step (30%, word 16,500)</w:t>
      </w:r>
    </w:p>
    <w:p>
      <w:pPr>
        <w:spacing w:line="330" w:lineRule="exact"/>
        <w:ind w:firstLine="720"/>
        <w:jc w:val="both"/>
      </w:pPr>
      <w:r>
        <w:rPr>
          <w:rFonts w:ascii="Georgia" w:hAnsi="Georgia"/>
          <w:sz w:val="24"/>
          <w:spacing w:val="0"/>
        </w:rPr>
        <w:t>The smallest action that starts it.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Second Step (40%, word 22,000)</w:t>
      </w:r>
    </w:p>
    <w:p>
      <w:pPr>
        <w:spacing w:line="330" w:lineRule="exact"/>
        <w:ind w:firstLine="720"/>
        <w:jc w:val="both"/>
      </w:pPr>
      <w:r>
        <w:rPr>
          <w:rFonts w:ascii="Georgia" w:hAnsi="Georgia"/>
          <w:sz w:val="24"/>
          <w:spacing w:val="0"/>
        </w:rPr>
        <w:t>What builds on the first.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Third Step (50%, word 27,500)</w:t>
      </w:r>
    </w:p>
    <w:p>
      <w:pPr>
        <w:spacing w:line="330" w:lineRule="exact"/>
        <w:ind w:firstLine="720"/>
        <w:jc w:val="both"/>
      </w:pPr>
      <w:r>
        <w:rPr>
          <w:rFonts w:ascii="Georgia" w:hAnsi="Georgia"/>
          <w:sz w:val="24"/>
          <w:spacing w:val="0"/>
        </w:rPr>
        <w:t>What makes it stick.</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Common Obstacles (60%, word 33,000)</w:t>
      </w:r>
    </w:p>
    <w:p>
      <w:pPr>
        <w:spacing w:line="330" w:lineRule="exact"/>
        <w:ind w:firstLine="720"/>
        <w:jc w:val="both"/>
      </w:pPr>
      <w:r>
        <w:rPr>
          <w:rFonts w:ascii="Georgia" w:hAnsi="Georgia"/>
          <w:sz w:val="24"/>
          <w:spacing w:val="0"/>
        </w:rPr>
        <w:t>What goes wrong, and what to do then.</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Putting It Together (70%, word 38,500)</w:t>
      </w:r>
    </w:p>
    <w:p>
      <w:pPr>
        <w:spacing w:line="330" w:lineRule="exact"/>
        <w:ind w:firstLine="720"/>
        <w:jc w:val="both"/>
      </w:pPr>
      <w:r>
        <w:rPr>
          <w:rFonts w:ascii="Georgia" w:hAnsi="Georgia"/>
          <w:sz w:val="24"/>
          <w:spacing w:val="0"/>
        </w:rPr>
        <w:t>The whole thing, worked through once.</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Keeping It Going (80%, word 44,000)</w:t>
      </w:r>
    </w:p>
    <w:p>
      <w:pPr>
        <w:spacing w:line="330" w:lineRule="exact"/>
        <w:ind w:firstLine="720"/>
        <w:jc w:val="both"/>
      </w:pPr>
      <w:r>
        <w:rPr>
          <w:rFonts w:ascii="Georgia" w:hAnsi="Georgia"/>
          <w:sz w:val="24"/>
          <w:spacing w:val="0"/>
        </w:rPr>
        <w:t>How it survives contact with an ordinary week.</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Conclusion (90%, word 49,500)</w:t>
      </w:r>
    </w:p>
    <w:p>
      <w:pPr>
        <w:spacing w:line="330" w:lineRule="exact"/>
        <w:ind w:firstLine="720"/>
        <w:jc w:val="both"/>
      </w:pPr>
      <w:r>
        <w:rPr>
          <w:rFonts w:ascii="Georgia" w:hAnsi="Georgia"/>
          <w:sz w:val="24"/>
          <w:spacing w:val="0"/>
        </w:rPr>
        <w:t>What changes if they do it.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2"/>
        <w:spacing w:after="480" w:line="510" w:lineRule="exact"/>
        <w:jc w:val="center"/>
      </w:pPr>
      <w:r>
        <w:rPr>
          <w:rFonts w:ascii="Fraunces" w:hAnsi="Fraunces"/>
          <w:sz w:val="39"/>
          <w:spacing w:val="0"/>
        </w:rPr>
        <w:t>Worked example</w:t>
      </w:r>
    </w:p>
    <w:p>
      <w:pPr>
        <w:spacing w:line="330" w:lineRule="exact"/>
        <w:ind w:firstLine="720"/>
        <w:jc w:val="both"/>
      </w:pPr>
      <w:r>
        <w:rPr>
          <w:rFonts w:ascii="Georgia" w:hAnsi="Georgia"/>
          <w:sz w:val="24"/>
          <w:spacing w:val="0"/>
        </w:rPr>
        <w:t>Ten-Minute Mornings, for people who have failed at every morning routine.</w:t>
      </w:r>
    </w:p>
    <w:p>
      <w:pPr>
        <w:spacing w:line="330" w:lineRule="exact"/>
        <w:ind w:firstLine="720"/>
        <w:jc w:val="both"/>
      </w:pPr>
      <w:r>
        <w:rPr>
          <w:b/>
          <w:rFonts w:ascii="Georgia" w:hAnsi="Georgia"/>
          <w:sz w:val="24"/>
          <w:spacing w:val="0"/>
        </w:rPr>
        <w:t>The Problem.</w:t>
      </w:r>
      <w:r>
        <w:rPr>
          <w:rFonts w:ascii="Georgia" w:hAnsi="Georgia"/>
          <w:sz w:val="24"/>
          <w:spacing w:val="0"/>
        </w:rPr>
        <w:t xml:space="preserve"> You have tried routines. You keep them for nine days.</w:t>
      </w:r>
    </w:p>
    <w:p>
      <w:pPr>
        <w:spacing w:line="330" w:lineRule="exact"/>
        <w:ind w:firstLine="720"/>
        <w:jc w:val="both"/>
      </w:pPr>
      <w:r>
        <w:rPr>
          <w:b/>
          <w:rFonts w:ascii="Georgia" w:hAnsi="Georgia"/>
          <w:sz w:val="24"/>
          <w:spacing w:val="0"/>
        </w:rPr>
        <w:t>Why It Happens.</w:t>
      </w:r>
      <w:r>
        <w:rPr>
          <w:rFonts w:ascii="Georgia" w:hAnsi="Georgia"/>
          <w:sz w:val="24"/>
          <w:spacing w:val="0"/>
        </w:rPr>
        <w:t xml:space="preserve"> Routines are built for good days, and most mornings are not good days.</w:t>
      </w:r>
    </w:p>
    <w:p>
      <w:pPr>
        <w:spacing w:line="330" w:lineRule="exact"/>
        <w:ind w:firstLine="720"/>
        <w:jc w:val="both"/>
      </w:pPr>
      <w:r>
        <w:rPr>
          <w:b/>
          <w:rFonts w:ascii="Georgia" w:hAnsi="Georgia"/>
          <w:sz w:val="24"/>
          <w:spacing w:val="0"/>
        </w:rPr>
        <w:t>The Core Idea.</w:t>
      </w:r>
      <w:r>
        <w:rPr>
          <w:rFonts w:ascii="Georgia" w:hAnsi="Georgia"/>
          <w:sz w:val="24"/>
          <w:spacing w:val="0"/>
        </w:rPr>
        <w:t xml:space="preserve"> Design the routine for your worst morning, and good ones take care of themselves.</w:t>
      </w:r>
    </w:p>
    <w:p>
      <w:pPr>
        <w:spacing w:line="330" w:lineRule="exact"/>
        <w:ind w:firstLine="720"/>
        <w:jc w:val="both"/>
      </w:pPr>
      <w:r>
        <w:rPr>
          <w:b/>
          <w:rFonts w:ascii="Georgia" w:hAnsi="Georgia"/>
          <w:sz w:val="24"/>
          <w:spacing w:val="0"/>
        </w:rPr>
        <w:t>First Step.</w:t>
      </w:r>
      <w:r>
        <w:rPr>
          <w:rFonts w:ascii="Georgia" w:hAnsi="Georgia"/>
          <w:sz w:val="24"/>
          <w:spacing w:val="0"/>
        </w:rPr>
        <w:t xml:space="preserve"> One action you would do even with a fever.</w:t>
      </w:r>
    </w:p>
    <w:p>
      <w:pPr>
        <w:spacing w:line="330" w:lineRule="exact"/>
        <w:ind w:firstLine="720"/>
        <w:jc w:val="both"/>
      </w:pPr>
      <w:r>
        <w:rPr>
          <w:b/>
          <w:rFonts w:ascii="Georgia" w:hAnsi="Georgia"/>
          <w:sz w:val="24"/>
          <w:spacing w:val="0"/>
        </w:rPr>
        <w:t>Second Step.</w:t>
      </w:r>
      <w:r>
        <w:rPr>
          <w:rFonts w:ascii="Georgia" w:hAnsi="Georgia"/>
          <w:sz w:val="24"/>
          <w:spacing w:val="0"/>
        </w:rPr>
        <w:t xml:space="preserve"> Attach a second action to the first, and only one.</w:t>
      </w:r>
    </w:p>
    <w:p>
      <w:pPr>
        <w:spacing w:line="330" w:lineRule="exact"/>
        <w:ind w:firstLine="720"/>
        <w:jc w:val="both"/>
      </w:pPr>
      <w:r>
        <w:rPr>
          <w:b/>
          <w:rFonts w:ascii="Georgia" w:hAnsi="Georgia"/>
          <w:sz w:val="24"/>
          <w:spacing w:val="0"/>
        </w:rPr>
        <w:t>Third Step.</w:t>
      </w:r>
      <w:r>
        <w:rPr>
          <w:rFonts w:ascii="Georgia" w:hAnsi="Georgia"/>
          <w:sz w:val="24"/>
          <w:spacing w:val="0"/>
        </w:rPr>
        <w:t xml:space="preserve"> Make the ten minutes impossible to skip by putting them before the phone.</w:t>
      </w:r>
    </w:p>
    <w:p>
      <w:pPr>
        <w:spacing w:line="330" w:lineRule="exact"/>
        <w:ind w:firstLine="720"/>
        <w:jc w:val="both"/>
      </w:pPr>
      <w:r>
        <w:rPr>
          <w:b/>
          <w:rFonts w:ascii="Georgia" w:hAnsi="Georgia"/>
          <w:sz w:val="24"/>
          <w:spacing w:val="0"/>
        </w:rPr>
        <w:t>Common Obstacles.</w:t>
      </w:r>
      <w:r>
        <w:rPr>
          <w:rFonts w:ascii="Georgia" w:hAnsi="Georgia"/>
          <w:sz w:val="24"/>
          <w:spacing w:val="0"/>
        </w:rPr>
        <w:t xml:space="preserve"> Travel, children, illness, and the day you skip anyway.</w:t>
      </w:r>
    </w:p>
    <w:p>
      <w:pPr>
        <w:spacing w:line="330" w:lineRule="exact"/>
        <w:ind w:firstLine="720"/>
        <w:jc w:val="both"/>
      </w:pPr>
      <w:r>
        <w:rPr>
          <w:b/>
          <w:rFonts w:ascii="Georgia" w:hAnsi="Georgia"/>
          <w:sz w:val="24"/>
          <w:spacing w:val="0"/>
        </w:rPr>
        <w:t>Putting It Together.</w:t>
      </w:r>
      <w:r>
        <w:rPr>
          <w:rFonts w:ascii="Georgia" w:hAnsi="Georgia"/>
          <w:sz w:val="24"/>
          <w:spacing w:val="0"/>
        </w:rPr>
        <w:t xml:space="preserve"> Three readers' first thirty days, day by day.</w:t>
      </w:r>
    </w:p>
    <w:p>
      <w:pPr>
        <w:spacing w:line="330" w:lineRule="exact"/>
        <w:ind w:firstLine="720"/>
        <w:jc w:val="both"/>
      </w:pPr>
      <w:r>
        <w:rPr>
          <w:b/>
          <w:rFonts w:ascii="Georgia" w:hAnsi="Georgia"/>
          <w:sz w:val="24"/>
          <w:spacing w:val="0"/>
        </w:rPr>
        <w:t>Keeping It Going.</w:t>
      </w:r>
      <w:r>
        <w:rPr>
          <w:rFonts w:ascii="Georgia" w:hAnsi="Georgia"/>
          <w:sz w:val="24"/>
          <w:spacing w:val="0"/>
        </w:rPr>
        <w:t xml:space="preserve"> What to change after a month, and what never to change.</w:t>
      </w:r>
    </w:p>
    <w:p>
      <w:pPr>
        <w:spacing w:line="330" w:lineRule="exact"/>
        <w:ind w:firstLine="720"/>
        <w:jc w:val="both"/>
      </w:pPr>
      <w:r>
        <w:rPr>
          <w:b/>
          <w:rFonts w:ascii="Georgia" w:hAnsi="Georgia"/>
          <w:sz w:val="24"/>
          <w:spacing w:val="0"/>
        </w:rPr>
        <w:t>Conclusion.</w:t>
      </w:r>
      <w:r>
        <w:rPr>
          <w:rFonts w:ascii="Georgia" w:hAnsi="Georgia"/>
          <w:sz w:val="24"/>
          <w:spacing w:val="0"/>
        </w:rPr>
        <w:t xml:space="preserve"> A year of ten-minute mornings is sixty hours.</w:t>
      </w:r>
    </w:p>
    <w:sectPr>
      <w:footnotePr>
        <w:numFmt w:val="decimal"/>
        <w:numRestart w:val="eachSect"/>
      </w:footnote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numFmt w:val="bullet"/>
      <w:lvlText w:val="•"/>
      <w:lvlJc w:val="left"/>
      <w:pPr>
        <w:tabs>
          <w:tab w:val="num" w:pos="720"/>
        </w:tabs>
        <w:ind w:left="720" w:hanging="360"/>
      </w:pPr>
    </w:lvl>
  </w:abstractNum>
  <w:abstractNum w:abstractNumId="1">
    <w:lvl w:ilvl="0">
      <w:start w:val="1"/>
      <w:numFmt w:val="decimal"/>
      <w:lvlText w:val="%1."/>
      <w:lvlJc w:val="left"/>
      <w:pPr>
        <w:tabs>
          <w:tab w:val="num" w:pos="720"/>
        </w:tabs>
        <w:ind w:left="720" w:hanging="360"/>
      </w:pPr>
    </w:lvl>
  </w:abstractNum>
  <w:num w:numId="1">
    <w:abstractNumId w:val="0"/>
  </w:num>
  <w:num w:numId="2">
    <w:abstractNumId w:val="1"/>
    <w:lvlOverride w:ilvl="0">
      <w:startOverride w:val="1"/>
    </w:lvlOverride>
  </w:num>
</w:numbering>
</file>

<file path=word/settings.xml><?xml version="1.0" encoding="utf-8"?>
<w:settings xmlns:w="http://schemas.openxmlformats.org/wordprocessingml/2006/main">
  <w:defaultTabStop w:val="720"/>
</w:settings>
</file>

<file path=word/styles.xml><?xml version="1.0" encoding="utf-8"?>
<w:styles xmlns:w="http://schemas.openxmlformats.org/wordprocessingml/2006/main">
  <w:docDefaults>
    <w:rPrDefault>
      <w:rPr>
        <w:lang w:val="en"/>
      </w:rPr>
    </w:rPrDefault>
    <w:pPrDefault/>
  </w:docDefaults>
  <w:style w:type="paragraph" w:default="1" w:styleId="Normal">
    <w:name w:val="Normal"/>
    <w:qFormat/>
  </w:style>
  <w:style w:type="paragraph" w:styleId="Title">
    <w:name w:val="Title"/>
    <w:basedOn w:val="Normal"/>
    <w:next w:val="Normal"/>
    <w:qFormat/>
    <w:pPr>
      <w:keepNext/>
      <w:jc w:val="center"/>
    </w:pPr>
    <w:rPr>
      <w:b/>
      <w:sz w:val="48"/>
    </w:rPr>
  </w:style>
  <w:style w:type="paragraph" w:styleId="Subtitle">
    <w:name w:val="Subtitle"/>
    <w:basedOn w:val="Normal"/>
    <w:next w:val="Normal"/>
    <w:qFormat/>
    <w:pPr>
      <w:keepNext/>
      <w:jc w:val="center"/>
    </w:pPr>
    <w:rPr>
      <w:sz w:val="32"/>
    </w:rPr>
  </w:style>
  <w:style w:type="paragraph" w:styleId="Heading1">
    <w:name w:val="heading 1"/>
    <w:basedOn w:val="Normal"/>
    <w:next w:val="Normal"/>
    <w:qFormat/>
    <w:pPr>
      <w:keepNext/>
      <w:keepLines/>
      <w:spacing w:before="240" w:after="120"/>
      <w:outlineLvl w:val="0"/>
    </w:pPr>
    <w:rPr>
      <w:b/>
      <w:sz w:val="32"/>
    </w:rPr>
  </w:style>
  <w:style w:type="paragraph" w:styleId="Heading2">
    <w:name w:val="heading 2"/>
    <w:basedOn w:val="Normal"/>
    <w:next w:val="Normal"/>
    <w:qFormat/>
    <w:pPr>
      <w:keepNext/>
      <w:keepLines/>
      <w:outlineLvl w:val="1"/>
    </w:pPr>
    <w:rPr>
      <w:b/>
      <w:sz w:val="28"/>
    </w:rPr>
  </w:style>
  <w:style w:type="paragraph" w:styleId="Heading3">
    <w:name w:val="heading 3"/>
    <w:basedOn w:val="Normal"/>
    <w:next w:val="Normal"/>
    <w:qFormat/>
    <w:pPr>
      <w:keepNext/>
      <w:keepLines/>
      <w:outlineLvl w:val="2"/>
    </w:pPr>
    <w:rPr>
      <w:b/>
      <w:sz w:val="26"/>
    </w:rPr>
  </w:style>
  <w:style w:type="paragraph" w:styleId="Heading4">
    <w:name w:val="heading 4"/>
    <w:basedOn w:val="Normal"/>
    <w:next w:val="Normal"/>
    <w:qFormat/>
    <w:pPr>
      <w:keepNext/>
      <w:keepLines/>
      <w:outlineLvl w:val="3"/>
    </w:pPr>
    <w:rPr>
      <w:b/>
      <w:sz w:val="24"/>
    </w:rPr>
  </w:style>
  <w:style w:type="paragraph" w:styleId="Quote">
    <w:name w:val="Quote"/>
    <w:basedOn w:val="Normal"/>
    <w:next w:val="Normal"/>
    <w:qFormat/>
    <w:pPr>
      <w:spacing w:before="120" w:after="120"/>
    </w:pPr>
  </w:style>
  <w:style w:type="paragraph" w:styleId="FootnoteText">
    <w:name w:val="footnote text"/>
    <w:basedOn w:val="Normal"/>
    <w:qFormat/>
  </w:style>
  <w:style w:type="character" w:styleId="FootnoteReference">
    <w:name w:val="footnote reference"/>
    <w:basedOn w:val="DefaultParagraphFont"/>
    <w:semiHidden/>
    <w:unhideWhenUsed/>
    <w:rPr>
      <w:vertAlign w:val="superscript"/>
    </w:rPr>
  </w:style>
  <w:style w:type="character" w:styleId="Hyperlink">
    <w:name w:val="Hyperlink"/>
    <w:basedOn w:val="DefaultParagraphFont"/>
    <w:uiPriority w:val="99"/>
    <w:unhideWhenUsed/>
    <w:rPr>
      <w:color w:val="BE4B24"/>
      <w:u w:val="single"/>
    </w:rPr>
  </w:style>
  <w:style w:type="paragraph" w:styleId="PartTitle">
    <w:name w:val="Part Title"/>
    <w:basedOn w:val="Normal"/>
    <w:next w:val="Normal"/>
    <w:qFormat/>
    <w:pPr>
      <w:keepNext/>
      <w:spacing w:before="2880" w:after="240"/>
      <w:jc w:val="center"/>
      <w:outlineLvl w:val="0"/>
    </w:pPr>
    <w:rPr>
      <w:b/>
      <w:sz w:val="40"/>
    </w:rPr>
  </w:style>
  <w:style w:type="paragraph" w:styleId="TOC1">
    <w:name w:val="toc 1"/>
    <w:basedOn w:val="Normal"/>
    <w:next w:val="Normal"/>
    <w:uiPriority w:val="39"/>
    <w:unhideWhenUsed/>
    <w:pPr>
      <w:tabs>
        <w:tab w:val="right" w:leader="dot" w:pos="9350"/>
      </w:tabs>
      <w:spacing w:after="100"/>
      <w:ind w:left="0"/>
    </w:pPr>
  </w:style>
  <w:style w:type="paragraph" w:styleId="TOC2">
    <w:name w:val="toc 2"/>
    <w:basedOn w:val="Normal"/>
    <w:next w:val="Normal"/>
    <w:uiPriority w:val="39"/>
    <w:unhideWhenUsed/>
    <w:pPr>
      <w:tabs>
        <w:tab w:val="right" w:leader="dot" w:pos="9350"/>
      </w:tabs>
      <w:spacing w:after="100"/>
      <w:ind w:left="240"/>
    </w:pPr>
  </w:style>
  <w:style w:type="paragraph" w:styleId="TOC3">
    <w:name w:val="toc 3"/>
    <w:basedOn w:val="Normal"/>
    <w:next w:val="Normal"/>
    <w:uiPriority w:val="39"/>
    <w:unhideWhenUsed/>
    <w:pPr>
      <w:tabs>
        <w:tab w:val="right" w:leader="dot" w:pos="9350"/>
      </w:tabs>
      <w:spacing w:after="100"/>
      <w:ind w:left="480"/>
    </w:pPr>
  </w:style>
  <w:style w:type="paragraph" w:styleId="TOC4">
    <w:name w:val="toc 4"/>
    <w:basedOn w:val="Normal"/>
    <w:next w:val="Normal"/>
    <w:uiPriority w:val="39"/>
    <w:unhideWhenUsed/>
    <w:pPr>
      <w:tabs>
        <w:tab w:val="right" w:leader="dot" w:pos="9350"/>
      </w:tabs>
      <w:spacing w:after="100"/>
      <w:ind w:left="720"/>
    </w:pPr>
  </w:style>
  <w:style w:type="paragraph" w:styleId="TOC5">
    <w:name w:val="toc 5"/>
    <w:basedOn w:val="Normal"/>
    <w:next w:val="Normal"/>
    <w:uiPriority w:val="39"/>
    <w:unhideWhenUsed/>
    <w:pPr>
      <w:tabs>
        <w:tab w:val="right" w:leader="dot" w:pos="9350"/>
      </w:tabs>
      <w:spacing w:after="100"/>
      <w:ind w:left="960"/>
    </w:pPr>
  </w:style>
  <w:style w:type="paragraph" w:styleId="TOC6">
    <w:name w:val="toc 6"/>
    <w:basedOn w:val="Normal"/>
    <w:next w:val="Normal"/>
    <w:uiPriority w:val="39"/>
    <w:unhideWhenUsed/>
    <w:pPr>
      <w:tabs>
        <w:tab w:val="right" w:leader="dot" w:pos="9350"/>
      </w:tabs>
      <w:spacing w:after="100"/>
      <w:ind w:left="1200"/>
    </w:pPr>
  </w:style>
  <w:style w:type="paragraph" w:styleId="TOC7">
    <w:name w:val="toc 7"/>
    <w:basedOn w:val="Normal"/>
    <w:next w:val="Normal"/>
    <w:uiPriority w:val="39"/>
    <w:unhideWhenUsed/>
    <w:pPr>
      <w:tabs>
        <w:tab w:val="right" w:leader="dot" w:pos="9350"/>
      </w:tabs>
      <w:spacing w:after="100"/>
      <w:ind w:left="1440"/>
    </w:pPr>
  </w:style>
  <w:style w:type="paragraph" w:styleId="TOC8">
    <w:name w:val="toc 8"/>
    <w:basedOn w:val="Normal"/>
    <w:next w:val="Normal"/>
    <w:uiPriority w:val="39"/>
    <w:unhideWhenUsed/>
    <w:pPr>
      <w:tabs>
        <w:tab w:val="right" w:leader="dot" w:pos="9350"/>
      </w:tabs>
      <w:spacing w:after="100"/>
      <w:ind w:left="1680"/>
    </w:pPr>
  </w:style>
  <w:style w:type="paragraph" w:styleId="TOC9">
    <w:name w:val="toc 9"/>
    <w:basedOn w:val="Normal"/>
    <w:next w:val="Normal"/>
    <w:uiPriority w:val="39"/>
    <w:unhideWhenUsed/>
    <w:pPr>
      <w:tabs>
        <w:tab w:val="right" w:leader="dot" w:pos="9350"/>
      </w:tabs>
      <w:spacing w:after="100"/>
      <w:ind w:left="192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Settings" Type="http://schemas.openxmlformats.org/officeDocument/2006/relationships/settings" Target="settings.xml"/><Relationship Id="rIdLink1" Type="http://schemas.openxmlformats.org/officeDocument/2006/relationships/hyperlink" Target="https://tabularia.app/templates/self-help-book-outline" TargetMode="External"/></Relationships>
</file>

<file path=docProps/app.xml><?xml version="1.0" encoding="utf-8"?>
<Properties xmlns="http://schemas.openxmlformats.org/officeDocument/2006/extended-properties">
  <Application>Tabularia</Application>
</Properties>
</file>

<file path=docProps/core.xml><?xml version="1.0" encoding="utf-8"?>
<cp:coreProperties xmlns:cp="http://schemas.openxmlformats.org/package/2006/metadata/core-properties" xmlns:dc="http://purl.org/dc/elements/1.1/">
  <dc:title>Self-help book outline template</dc:title>
  <dc:language>en</dc:language>
</cp:coreProperties>
</file>